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8D" w:rsidRPr="00E62E8D" w:rsidRDefault="00E62E8D" w:rsidP="00E62E8D">
      <w:pPr>
        <w:shd w:val="clear" w:color="auto" w:fill="FFFFFF"/>
        <w:spacing w:after="240" w:line="240" w:lineRule="auto"/>
        <w:jc w:val="center"/>
        <w:rPr>
          <w:rFonts w:eastAsia="Times New Roman" w:cstheme="minorHAnsi"/>
          <w:b/>
          <w:sz w:val="32"/>
          <w:szCs w:val="32"/>
          <w:lang w:eastAsia="es-MX"/>
        </w:rPr>
      </w:pPr>
      <w:r w:rsidRPr="00E62E8D">
        <w:rPr>
          <w:rFonts w:eastAsia="Times New Roman" w:cstheme="minorHAnsi"/>
          <w:b/>
          <w:sz w:val="32"/>
          <w:szCs w:val="32"/>
          <w:lang w:eastAsia="es-MX"/>
        </w:rPr>
        <w:t>BUEN PRECEDENTE, LO OCURRIDO CON JDC MINERALES: ROMERO</w:t>
      </w:r>
    </w:p>
    <w:p w:rsidR="00E62E8D" w:rsidRPr="00E62E8D" w:rsidRDefault="00E62E8D" w:rsidP="00C75E7F">
      <w:pPr>
        <w:shd w:val="clear" w:color="auto" w:fill="FFFFFF"/>
        <w:spacing w:after="240" w:line="240" w:lineRule="auto"/>
        <w:rPr>
          <w:rFonts w:eastAsia="Times New Roman" w:cstheme="minorHAnsi"/>
          <w:b/>
          <w:sz w:val="24"/>
          <w:szCs w:val="24"/>
          <w:lang w:eastAsia="es-MX"/>
        </w:rPr>
      </w:pPr>
      <w:r w:rsidRPr="00E62E8D">
        <w:rPr>
          <w:rFonts w:eastAsia="Times New Roman" w:cstheme="minorHAnsi"/>
          <w:b/>
          <w:sz w:val="24"/>
          <w:szCs w:val="24"/>
          <w:lang w:eastAsia="es-MX"/>
        </w:rPr>
        <w:t>Mónica Camacho</w:t>
      </w:r>
      <w:r>
        <w:rPr>
          <w:rFonts w:eastAsia="Times New Roman" w:cstheme="minorHAnsi"/>
          <w:b/>
          <w:sz w:val="24"/>
          <w:szCs w:val="24"/>
          <w:lang w:eastAsia="es-MX"/>
        </w:rPr>
        <w:t xml:space="preserve">, La Jornada de Oriente              23 de Noviembre de 2012 </w:t>
      </w:r>
    </w:p>
    <w:p w:rsidR="00C75E7F" w:rsidRPr="00C75E7F" w:rsidRDefault="00C75E7F" w:rsidP="00C75E7F">
      <w:pPr>
        <w:spacing w:after="0" w:line="240" w:lineRule="auto"/>
        <w:jc w:val="both"/>
        <w:rPr>
          <w:rFonts w:ascii="Verdana" w:eastAsia="Times New Roman" w:hAnsi="Verdana" w:cs="Times New Roman"/>
          <w:color w:val="000000"/>
          <w:sz w:val="18"/>
          <w:szCs w:val="18"/>
          <w:shd w:val="clear" w:color="auto" w:fill="FFFFFF"/>
          <w:lang w:eastAsia="es-MX"/>
        </w:rPr>
      </w:pPr>
      <w:r w:rsidRPr="00C75E7F">
        <w:rPr>
          <w:rFonts w:ascii="Verdana" w:eastAsia="Times New Roman" w:hAnsi="Verdana" w:cs="Times New Roman"/>
          <w:color w:val="000000"/>
          <w:sz w:val="18"/>
          <w:szCs w:val="18"/>
          <w:shd w:val="clear" w:color="auto" w:fill="FFFFFF"/>
          <w:lang w:eastAsia="es-MX"/>
        </w:rPr>
        <w:t> </w:t>
      </w:r>
    </w:p>
    <w:p w:rsidR="00C75E7F" w:rsidRPr="00E62E8D" w:rsidRDefault="00C75E7F" w:rsidP="00C75E7F">
      <w:pPr>
        <w:spacing w:after="0" w:line="240" w:lineRule="auto"/>
        <w:jc w:val="both"/>
        <w:rPr>
          <w:rFonts w:eastAsia="Times New Roman" w:cstheme="minorHAnsi"/>
          <w:sz w:val="24"/>
          <w:szCs w:val="24"/>
          <w:shd w:val="clear" w:color="auto" w:fill="FFFFFF"/>
          <w:lang w:eastAsia="es-MX"/>
        </w:rPr>
      </w:pPr>
      <w:r w:rsidRPr="00E62E8D">
        <w:rPr>
          <w:rFonts w:eastAsia="Times New Roman" w:cstheme="minorHAnsi"/>
          <w:sz w:val="24"/>
          <w:szCs w:val="24"/>
          <w:shd w:val="clear" w:color="auto" w:fill="FFFFFF"/>
          <w:lang w:eastAsia="es-MX"/>
        </w:rPr>
        <w:t xml:space="preserve">El ex titular de la Comisión Estatal para el Desarrollo Integral de los Pueblos Indígenas, Fidencio Romero Tobón, respaldó las acciones emprendidas en </w:t>
      </w:r>
      <w:proofErr w:type="spellStart"/>
      <w:r w:rsidRPr="00E62E8D">
        <w:rPr>
          <w:rFonts w:eastAsia="Times New Roman" w:cstheme="minorHAnsi"/>
          <w:sz w:val="24"/>
          <w:szCs w:val="24"/>
          <w:shd w:val="clear" w:color="auto" w:fill="FFFFFF"/>
          <w:lang w:eastAsia="es-MX"/>
        </w:rPr>
        <w:t>Zautla</w:t>
      </w:r>
      <w:proofErr w:type="spellEnd"/>
      <w:r w:rsidRPr="00E62E8D">
        <w:rPr>
          <w:rFonts w:eastAsia="Times New Roman" w:cstheme="minorHAnsi"/>
          <w:sz w:val="24"/>
          <w:szCs w:val="24"/>
          <w:shd w:val="clear" w:color="auto" w:fill="FFFFFF"/>
          <w:lang w:eastAsia="es-MX"/>
        </w:rPr>
        <w:t xml:space="preserve"> para expulsar a la empresa de origen chino JDC Minerales.  </w:t>
      </w:r>
    </w:p>
    <w:p w:rsidR="00C75E7F" w:rsidRPr="00E62E8D" w:rsidRDefault="00C75E7F" w:rsidP="00C75E7F">
      <w:pPr>
        <w:spacing w:after="0" w:line="240" w:lineRule="auto"/>
        <w:jc w:val="both"/>
        <w:rPr>
          <w:rFonts w:eastAsia="Times New Roman" w:cstheme="minorHAnsi"/>
          <w:sz w:val="24"/>
          <w:szCs w:val="24"/>
          <w:shd w:val="clear" w:color="auto" w:fill="FFFFFF"/>
          <w:lang w:eastAsia="es-MX"/>
        </w:rPr>
      </w:pPr>
      <w:r w:rsidRPr="00E62E8D">
        <w:rPr>
          <w:rFonts w:eastAsia="Times New Roman" w:cstheme="minorHAnsi"/>
          <w:sz w:val="24"/>
          <w:szCs w:val="24"/>
          <w:shd w:val="clear" w:color="auto" w:fill="FFFFFF"/>
          <w:lang w:eastAsia="es-MX"/>
        </w:rPr>
        <w:t>Señaló que el caso debe establecerse como un precedente de las comunidades indígenas para defender sus tierras y recursos naturales de los intereses económicos de las grandes compañías extranjeras y nacionales. </w:t>
      </w:r>
    </w:p>
    <w:p w:rsidR="00C75E7F" w:rsidRPr="00E62E8D" w:rsidRDefault="00C75E7F" w:rsidP="00C75E7F">
      <w:pPr>
        <w:spacing w:after="0" w:line="240" w:lineRule="auto"/>
        <w:jc w:val="both"/>
        <w:rPr>
          <w:rFonts w:eastAsia="Times New Roman" w:cstheme="minorHAnsi"/>
          <w:sz w:val="24"/>
          <w:szCs w:val="24"/>
          <w:shd w:val="clear" w:color="auto" w:fill="FFFFFF"/>
          <w:lang w:eastAsia="es-MX"/>
        </w:rPr>
      </w:pPr>
      <w:r w:rsidRPr="00E62E8D">
        <w:rPr>
          <w:rFonts w:eastAsia="Times New Roman" w:cstheme="minorHAnsi"/>
          <w:sz w:val="24"/>
          <w:szCs w:val="24"/>
          <w:shd w:val="clear" w:color="auto" w:fill="FFFFFF"/>
          <w:lang w:eastAsia="es-MX"/>
        </w:rPr>
        <w:t xml:space="preserve">El miércoles pasado los representantes de las 32 comunidades de </w:t>
      </w:r>
      <w:proofErr w:type="spellStart"/>
      <w:r w:rsidRPr="00E62E8D">
        <w:rPr>
          <w:rFonts w:eastAsia="Times New Roman" w:cstheme="minorHAnsi"/>
          <w:sz w:val="24"/>
          <w:szCs w:val="24"/>
          <w:shd w:val="clear" w:color="auto" w:fill="FFFFFF"/>
          <w:lang w:eastAsia="es-MX"/>
        </w:rPr>
        <w:t>Zautla</w:t>
      </w:r>
      <w:proofErr w:type="spellEnd"/>
      <w:r w:rsidRPr="00E62E8D">
        <w:rPr>
          <w:rFonts w:eastAsia="Times New Roman" w:cstheme="minorHAnsi"/>
          <w:sz w:val="24"/>
          <w:szCs w:val="24"/>
          <w:shd w:val="clear" w:color="auto" w:fill="FFFFFF"/>
          <w:lang w:eastAsia="es-MX"/>
        </w:rPr>
        <w:t xml:space="preserve"> acordaron con la autoridad municipal en asamblea general negar los permisos de uso de suelo, construcción y uso de explosivos a la empresa china encargada de la extracción de minerales.</w:t>
      </w:r>
    </w:p>
    <w:p w:rsidR="00C75E7F" w:rsidRPr="00E62E8D" w:rsidRDefault="00C75E7F" w:rsidP="00C75E7F">
      <w:pPr>
        <w:spacing w:after="0" w:line="240" w:lineRule="auto"/>
        <w:jc w:val="both"/>
        <w:rPr>
          <w:rFonts w:eastAsia="Times New Roman" w:cstheme="minorHAnsi"/>
          <w:sz w:val="24"/>
          <w:szCs w:val="24"/>
          <w:shd w:val="clear" w:color="auto" w:fill="FFFFFF"/>
          <w:lang w:eastAsia="es-MX"/>
        </w:rPr>
      </w:pPr>
      <w:r w:rsidRPr="00E62E8D">
        <w:rPr>
          <w:rFonts w:eastAsia="Times New Roman" w:cstheme="minorHAnsi"/>
          <w:sz w:val="24"/>
          <w:szCs w:val="24"/>
          <w:shd w:val="clear" w:color="auto" w:fill="FFFFFF"/>
          <w:lang w:eastAsia="es-MX"/>
        </w:rPr>
        <w:t xml:space="preserve">Fidencio Romero, quien actualmente es secretario de Asuntos Indígenas del Comité Directivo Estatal del PRI, confió en que la movilización de los pobladores será suficiente para que la compañía cancele el proyecto de reactivar la mina “La Lupe”, que se ubica en la comunidad de </w:t>
      </w:r>
      <w:proofErr w:type="spellStart"/>
      <w:r w:rsidRPr="00E62E8D">
        <w:rPr>
          <w:rFonts w:eastAsia="Times New Roman" w:cstheme="minorHAnsi"/>
          <w:sz w:val="24"/>
          <w:szCs w:val="24"/>
          <w:shd w:val="clear" w:color="auto" w:fill="FFFFFF"/>
          <w:lang w:eastAsia="es-MX"/>
        </w:rPr>
        <w:t>Tlamanca</w:t>
      </w:r>
      <w:proofErr w:type="spellEnd"/>
      <w:r w:rsidRPr="00E62E8D">
        <w:rPr>
          <w:rFonts w:eastAsia="Times New Roman" w:cstheme="minorHAnsi"/>
          <w:sz w:val="24"/>
          <w:szCs w:val="24"/>
          <w:shd w:val="clear" w:color="auto" w:fill="FFFFFF"/>
          <w:lang w:eastAsia="es-MX"/>
        </w:rPr>
        <w:t>.</w:t>
      </w:r>
    </w:p>
    <w:p w:rsidR="00C75E7F" w:rsidRPr="00E62E8D" w:rsidRDefault="00C75E7F" w:rsidP="00C75E7F">
      <w:pPr>
        <w:spacing w:after="0" w:line="240" w:lineRule="auto"/>
        <w:jc w:val="both"/>
        <w:rPr>
          <w:rFonts w:eastAsia="Times New Roman" w:cstheme="minorHAnsi"/>
          <w:sz w:val="24"/>
          <w:szCs w:val="24"/>
          <w:shd w:val="clear" w:color="auto" w:fill="FFFFFF"/>
          <w:lang w:eastAsia="es-MX"/>
        </w:rPr>
      </w:pPr>
      <w:r w:rsidRPr="00E62E8D">
        <w:rPr>
          <w:rFonts w:eastAsia="Times New Roman" w:cstheme="minorHAnsi"/>
          <w:sz w:val="24"/>
          <w:szCs w:val="24"/>
          <w:shd w:val="clear" w:color="auto" w:fill="FFFFFF"/>
          <w:lang w:eastAsia="es-MX"/>
        </w:rPr>
        <w:t>En entrevista con </w:t>
      </w:r>
      <w:r w:rsidRPr="00E62E8D">
        <w:rPr>
          <w:rFonts w:eastAsia="Times New Roman" w:cstheme="minorHAnsi"/>
          <w:i/>
          <w:iCs/>
          <w:sz w:val="24"/>
          <w:szCs w:val="24"/>
          <w:shd w:val="clear" w:color="auto" w:fill="FFFFFF"/>
          <w:lang w:eastAsia="es-MX"/>
        </w:rPr>
        <w:t>La Jornada de Oriente</w:t>
      </w:r>
      <w:r w:rsidRPr="00E62E8D">
        <w:rPr>
          <w:rFonts w:eastAsia="Times New Roman" w:cstheme="minorHAnsi"/>
          <w:sz w:val="24"/>
          <w:szCs w:val="24"/>
          <w:shd w:val="clear" w:color="auto" w:fill="FFFFFF"/>
          <w:lang w:eastAsia="es-MX"/>
        </w:rPr>
        <w:t xml:space="preserve">, explicó que la Ley Indígena de Puebla y la Declaración de las Naciones Unidas determinan que “para realizar actividades en los territorios indígenas tiene que haber previamente una consulta”, por lo que la asamblea del miércoles en </w:t>
      </w:r>
      <w:proofErr w:type="spellStart"/>
      <w:r w:rsidRPr="00E62E8D">
        <w:rPr>
          <w:rFonts w:eastAsia="Times New Roman" w:cstheme="minorHAnsi"/>
          <w:sz w:val="24"/>
          <w:szCs w:val="24"/>
          <w:shd w:val="clear" w:color="auto" w:fill="FFFFFF"/>
          <w:lang w:eastAsia="es-MX"/>
        </w:rPr>
        <w:t>Zautla</w:t>
      </w:r>
      <w:proofErr w:type="spellEnd"/>
      <w:r w:rsidRPr="00E62E8D">
        <w:rPr>
          <w:rFonts w:eastAsia="Times New Roman" w:cstheme="minorHAnsi"/>
          <w:sz w:val="24"/>
          <w:szCs w:val="24"/>
          <w:shd w:val="clear" w:color="auto" w:fill="FFFFFF"/>
          <w:lang w:eastAsia="es-MX"/>
        </w:rPr>
        <w:t xml:space="preserve"> tiene soporte jurídico.</w:t>
      </w:r>
    </w:p>
    <w:p w:rsidR="00C75E7F" w:rsidRPr="00E62E8D" w:rsidRDefault="00C75E7F" w:rsidP="00C75E7F">
      <w:pPr>
        <w:spacing w:after="0" w:line="240" w:lineRule="auto"/>
        <w:jc w:val="both"/>
        <w:rPr>
          <w:rFonts w:eastAsia="Times New Roman" w:cstheme="minorHAnsi"/>
          <w:sz w:val="24"/>
          <w:szCs w:val="24"/>
          <w:shd w:val="clear" w:color="auto" w:fill="FFFFFF"/>
          <w:lang w:eastAsia="es-MX"/>
        </w:rPr>
      </w:pPr>
      <w:r w:rsidRPr="00E62E8D">
        <w:rPr>
          <w:rFonts w:eastAsia="Times New Roman" w:cstheme="minorHAnsi"/>
          <w:sz w:val="24"/>
          <w:szCs w:val="24"/>
          <w:shd w:val="clear" w:color="auto" w:fill="FFFFFF"/>
          <w:lang w:eastAsia="es-MX"/>
        </w:rPr>
        <w:t>Refirió que los diputados del PRI de la Comisión de Asuntos Indígenas de la Cámara Baja del Congreso de la Unión gestionan una iniciativa que busca llevar al marco jurídico federal la obligatoriedad de efectuar consultas ciudadanas sobre proyectos que perjudiquen a los pueblos autóctonos</w:t>
      </w:r>
    </w:p>
    <w:p w:rsidR="0031439D" w:rsidRPr="00E62E8D" w:rsidRDefault="0031439D">
      <w:pPr>
        <w:rPr>
          <w:rFonts w:cstheme="minorHAnsi"/>
          <w:sz w:val="24"/>
          <w:szCs w:val="24"/>
        </w:rPr>
      </w:pPr>
    </w:p>
    <w:p w:rsidR="00C75E7F" w:rsidRPr="00E62E8D" w:rsidRDefault="00E62E8D">
      <w:pPr>
        <w:rPr>
          <w:rFonts w:cstheme="minorHAnsi"/>
          <w:sz w:val="24"/>
          <w:szCs w:val="24"/>
        </w:rPr>
      </w:pPr>
      <w:r>
        <w:rPr>
          <w:rFonts w:cstheme="minorHAnsi"/>
          <w:sz w:val="24"/>
          <w:szCs w:val="24"/>
        </w:rPr>
        <w:t xml:space="preserve">REFERENCIA: </w:t>
      </w:r>
      <w:bookmarkStart w:id="0" w:name="_GoBack"/>
      <w:bookmarkEnd w:id="0"/>
      <w:r w:rsidR="00C75E7F" w:rsidRPr="00E62E8D">
        <w:rPr>
          <w:rFonts w:cstheme="minorHAnsi"/>
          <w:sz w:val="24"/>
          <w:szCs w:val="24"/>
        </w:rPr>
        <w:t>http://www.lajornadadeoriente.com.mx/noticia/puebla/buen-precedente-lo-ocurrido-con-jdc-minerales-romero_id_16763.html</w:t>
      </w:r>
    </w:p>
    <w:sectPr w:rsidR="00C75E7F" w:rsidRPr="00E62E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7F"/>
    <w:rsid w:val="00052026"/>
    <w:rsid w:val="00086333"/>
    <w:rsid w:val="0013123B"/>
    <w:rsid w:val="0031439D"/>
    <w:rsid w:val="003D6ABD"/>
    <w:rsid w:val="004A0E17"/>
    <w:rsid w:val="00652EC7"/>
    <w:rsid w:val="006B4EC4"/>
    <w:rsid w:val="00805BF1"/>
    <w:rsid w:val="00822BC4"/>
    <w:rsid w:val="009B5867"/>
    <w:rsid w:val="00A80B0E"/>
    <w:rsid w:val="00C75E7F"/>
    <w:rsid w:val="00E62E8D"/>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75E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5E7F"/>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C75E7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C75E7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75E7F"/>
  </w:style>
  <w:style w:type="character" w:styleId="nfasis">
    <w:name w:val="Emphasis"/>
    <w:basedOn w:val="Fuentedeprrafopredeter"/>
    <w:uiPriority w:val="20"/>
    <w:qFormat/>
    <w:rsid w:val="00C75E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75E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5E7F"/>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C75E7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C75E7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75E7F"/>
  </w:style>
  <w:style w:type="character" w:styleId="nfasis">
    <w:name w:val="Emphasis"/>
    <w:basedOn w:val="Fuentedeprrafopredeter"/>
    <w:uiPriority w:val="20"/>
    <w:qFormat/>
    <w:rsid w:val="00C75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48043">
      <w:bodyDiv w:val="1"/>
      <w:marLeft w:val="0"/>
      <w:marRight w:val="0"/>
      <w:marTop w:val="0"/>
      <w:marBottom w:val="0"/>
      <w:divBdr>
        <w:top w:val="none" w:sz="0" w:space="0" w:color="auto"/>
        <w:left w:val="none" w:sz="0" w:space="0" w:color="auto"/>
        <w:bottom w:val="none" w:sz="0" w:space="0" w:color="auto"/>
        <w:right w:val="none" w:sz="0" w:space="0" w:color="auto"/>
      </w:divBdr>
      <w:divsChild>
        <w:div w:id="710152751">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1551</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2013-02-06T19:30:00Z</dcterms:created>
  <dcterms:modified xsi:type="dcterms:W3CDTF">2013-02-07T15:22:00Z</dcterms:modified>
</cp:coreProperties>
</file>